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76457" w14:textId="27E675E9" w:rsidR="007912FA" w:rsidRPr="00E20816" w:rsidRDefault="007912FA" w:rsidP="007912FA">
      <w:pPr>
        <w:pStyle w:val="3GPPHeader"/>
        <w:spacing w:after="60"/>
        <w:rPr>
          <w:sz w:val="22"/>
          <w:highlight w:val="yellow"/>
        </w:rPr>
      </w:pPr>
      <w:r w:rsidRPr="00E20816">
        <w:rPr>
          <w:sz w:val="22"/>
        </w:rPr>
        <w:t>3GPP TSG-RAN WG1 Meeting #108-e</w:t>
      </w:r>
      <w:r w:rsidRPr="00E20816">
        <w:rPr>
          <w:sz w:val="22"/>
        </w:rPr>
        <w:tab/>
      </w:r>
      <w:r w:rsidR="00895EDD" w:rsidRPr="00895EDD">
        <w:rPr>
          <w:sz w:val="22"/>
        </w:rPr>
        <w:t>R1-2202327</w:t>
      </w:r>
    </w:p>
    <w:p w14:paraId="79F15603" w14:textId="77777777" w:rsidR="007912FA" w:rsidRPr="00E20816" w:rsidRDefault="007912FA" w:rsidP="00E20816">
      <w:pPr>
        <w:pStyle w:val="3GPPHeader"/>
        <w:spacing w:after="0"/>
        <w:rPr>
          <w:sz w:val="22"/>
        </w:rPr>
      </w:pPr>
      <w:r w:rsidRPr="00E20816">
        <w:rPr>
          <w:sz w:val="22"/>
        </w:rPr>
        <w:t>e-Meeting, 21</w:t>
      </w:r>
      <w:r w:rsidRPr="00E20816">
        <w:rPr>
          <w:sz w:val="22"/>
          <w:vertAlign w:val="superscript"/>
        </w:rPr>
        <w:t>st</w:t>
      </w:r>
      <w:r w:rsidRPr="00E20816">
        <w:rPr>
          <w:sz w:val="22"/>
        </w:rPr>
        <w:t xml:space="preserve"> February – 3</w:t>
      </w:r>
      <w:r w:rsidRPr="00E20816">
        <w:rPr>
          <w:sz w:val="22"/>
          <w:vertAlign w:val="superscript"/>
        </w:rPr>
        <w:t>rd</w:t>
      </w:r>
      <w:r w:rsidRPr="00E20816">
        <w:rPr>
          <w:sz w:val="22"/>
        </w:rPr>
        <w:t xml:space="preserve"> </w:t>
      </w:r>
      <w:proofErr w:type="gramStart"/>
      <w:r w:rsidRPr="00E20816">
        <w:rPr>
          <w:sz w:val="22"/>
        </w:rPr>
        <w:t>March,</w:t>
      </w:r>
      <w:proofErr w:type="gramEnd"/>
      <w:r w:rsidRPr="00E20816">
        <w:rPr>
          <w:sz w:val="22"/>
        </w:rPr>
        <w:t xml:space="preserve"> 2022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4E795C48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  <w:t>[</w:t>
      </w:r>
      <w:r w:rsidRPr="00BD3600">
        <w:rPr>
          <w:rFonts w:ascii="Arial" w:hAnsi="Arial" w:cs="Arial"/>
          <w:b/>
          <w:color w:val="000000"/>
        </w:rPr>
        <w:t>DRAFT]</w:t>
      </w:r>
      <w:r w:rsidR="00BD3600" w:rsidRPr="00BD3600">
        <w:rPr>
          <w:rFonts w:ascii="Arial" w:hAnsi="Arial" w:cs="Arial"/>
        </w:rPr>
        <w:t xml:space="preserve"> </w:t>
      </w:r>
      <w:r w:rsidR="00895EDD">
        <w:rPr>
          <w:rFonts w:ascii="Arial" w:hAnsi="Arial" w:cs="Arial"/>
        </w:rPr>
        <w:t>R</w:t>
      </w:r>
      <w:r w:rsidR="00895EDD" w:rsidRPr="00895EDD">
        <w:rPr>
          <w:rFonts w:ascii="Arial" w:hAnsi="Arial" w:cs="Arial"/>
        </w:rPr>
        <w:t>eply to Response LS on the reporting of the Tx TEG association information</w:t>
      </w:r>
    </w:p>
    <w:p w14:paraId="4209CAD9" w14:textId="49DE600F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895EDD" w:rsidRPr="00895EDD">
        <w:rPr>
          <w:rFonts w:ascii="Arial" w:hAnsi="Arial" w:cs="Arial"/>
          <w:bCs/>
        </w:rPr>
        <w:t>R2-2201776</w:t>
      </w:r>
      <w:r w:rsidRPr="00610ACE">
        <w:rPr>
          <w:rFonts w:ascii="Arial" w:hAnsi="Arial" w:cs="Arial"/>
          <w:bCs/>
        </w:rPr>
        <w:t>,</w:t>
      </w:r>
      <w:r w:rsidRPr="00A34C77">
        <w:rPr>
          <w:rFonts w:ascii="Arial" w:hAnsi="Arial" w:cs="Arial"/>
          <w:bCs/>
        </w:rPr>
        <w:t xml:space="preserve"> </w:t>
      </w:r>
      <w:r w:rsidR="00895EDD" w:rsidRPr="00895EDD">
        <w:rPr>
          <w:rFonts w:ascii="Arial" w:hAnsi="Arial" w:cs="Arial"/>
          <w:bCs/>
        </w:rPr>
        <w:t>Response LS on the reporting of the Tx TEG association information</w:t>
      </w:r>
    </w:p>
    <w:p w14:paraId="0CB7AE8B" w14:textId="79DDA29F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756283">
        <w:rPr>
          <w:rFonts w:ascii="Arial" w:hAnsi="Arial" w:cs="Arial"/>
          <w:bCs/>
          <w:color w:val="000000"/>
        </w:rPr>
        <w:t>7</w:t>
      </w:r>
    </w:p>
    <w:p w14:paraId="7DAFB773" w14:textId="1DBCDE80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DC4FA1" w:rsidRPr="00DC4FA1">
        <w:rPr>
          <w:rFonts w:ascii="Arial" w:hAnsi="Arial" w:cs="Arial"/>
          <w:color w:val="000000"/>
        </w:rPr>
        <w:t>NR_pos_enh</w:t>
      </w:r>
      <w:proofErr w:type="spellEnd"/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67DA2AC2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Ericsson</w:t>
      </w:r>
      <w:r w:rsidR="005214F2">
        <w:rPr>
          <w:rFonts w:ascii="Arial" w:hAnsi="Arial" w:cs="Arial"/>
          <w:bCs/>
          <w:color w:val="000000"/>
        </w:rPr>
        <w:t>, [RAN1]</w:t>
      </w:r>
      <w:r w:rsidRPr="007B1303">
        <w:rPr>
          <w:rFonts w:ascii="Arial" w:hAnsi="Arial" w:cs="Arial"/>
          <w:bCs/>
        </w:rPr>
        <w:t xml:space="preserve"> </w:t>
      </w:r>
    </w:p>
    <w:p w14:paraId="385517B2" w14:textId="1E403DC5" w:rsidR="008E2B20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</w:rPr>
        <w:t>RAN</w:t>
      </w:r>
      <w:r w:rsidR="00DC4FA1">
        <w:rPr>
          <w:rFonts w:ascii="Arial" w:hAnsi="Arial" w:cs="Arial"/>
          <w:bCs/>
        </w:rPr>
        <w:t>2</w:t>
      </w:r>
    </w:p>
    <w:p w14:paraId="1D297DCB" w14:textId="04110509" w:rsidR="009D291C" w:rsidRPr="007B1303" w:rsidRDefault="009D291C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394D7D47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5E3D7A">
        <w:rPr>
          <w:rFonts w:cs="Arial"/>
          <w:b w:val="0"/>
          <w:bCs/>
        </w:rPr>
        <w:t>Siva Muruganathan</w:t>
      </w:r>
    </w:p>
    <w:p w14:paraId="088D186F" w14:textId="11EB8F7E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5E3D7A">
        <w:rPr>
          <w:rFonts w:cs="Arial"/>
          <w:b w:val="0"/>
          <w:bCs/>
        </w:rPr>
        <w:t>siva.muruganathan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3BFF76D1" w:rsidR="00463675" w:rsidRDefault="00463675">
      <w:pPr>
        <w:spacing w:after="120"/>
        <w:rPr>
          <w:rFonts w:ascii="Arial" w:hAnsi="Arial" w:cs="Arial"/>
          <w:b/>
        </w:rPr>
      </w:pPr>
      <w:r w:rsidRPr="004C6FD5">
        <w:rPr>
          <w:rFonts w:ascii="Arial" w:hAnsi="Arial" w:cs="Arial"/>
          <w:b/>
        </w:rPr>
        <w:t>1. Overall Description:</w:t>
      </w:r>
    </w:p>
    <w:p w14:paraId="30D2C84B" w14:textId="1959F3D6" w:rsidR="004C6FD5" w:rsidRPr="004C6FD5" w:rsidRDefault="004C6FD5" w:rsidP="004C6FD5">
      <w:pPr>
        <w:jc w:val="both"/>
        <w:rPr>
          <w:rFonts w:ascii="Arial" w:eastAsia="Malgun Gothic" w:hAnsi="Arial" w:cs="Arial"/>
          <w:color w:val="000000"/>
          <w:lang w:val="en-US"/>
        </w:rPr>
      </w:pPr>
      <w:r w:rsidRPr="004C6FD5">
        <w:rPr>
          <w:rFonts w:ascii="Arial" w:eastAsia="Malgun Gothic" w:hAnsi="Arial" w:cs="Arial"/>
          <w:color w:val="000000"/>
          <w:lang w:val="en-US"/>
        </w:rPr>
        <w:t>RAN</w:t>
      </w:r>
      <w:r>
        <w:rPr>
          <w:rFonts w:ascii="Arial" w:eastAsia="Malgun Gothic" w:hAnsi="Arial" w:cs="Arial"/>
          <w:color w:val="000000"/>
          <w:lang w:val="en-US"/>
        </w:rPr>
        <w:t>1</w:t>
      </w:r>
      <w:r w:rsidRPr="004C6FD5">
        <w:rPr>
          <w:rFonts w:ascii="Arial" w:eastAsia="Malgun Gothic" w:hAnsi="Arial" w:cs="Arial"/>
          <w:color w:val="000000"/>
          <w:lang w:val="en-US"/>
        </w:rPr>
        <w:t xml:space="preserve"> thanks RAN</w:t>
      </w:r>
      <w:r w:rsidR="005E3D7A">
        <w:rPr>
          <w:rFonts w:ascii="Arial" w:eastAsia="Malgun Gothic" w:hAnsi="Arial" w:cs="Arial"/>
          <w:color w:val="000000"/>
          <w:lang w:val="en-US"/>
        </w:rPr>
        <w:t>2</w:t>
      </w:r>
      <w:r w:rsidRPr="004C6FD5">
        <w:rPr>
          <w:rFonts w:ascii="Arial" w:eastAsia="Malgun Gothic" w:hAnsi="Arial" w:cs="Arial"/>
          <w:color w:val="000000"/>
          <w:lang w:val="en-US"/>
        </w:rPr>
        <w:t xml:space="preserve"> </w:t>
      </w:r>
      <w:r>
        <w:rPr>
          <w:rFonts w:ascii="Arial" w:eastAsia="Malgun Gothic" w:hAnsi="Arial" w:cs="Arial"/>
          <w:color w:val="000000"/>
          <w:lang w:val="en-US"/>
        </w:rPr>
        <w:t xml:space="preserve">for the </w:t>
      </w:r>
      <w:r w:rsidR="00087636" w:rsidRPr="00895EDD">
        <w:rPr>
          <w:rFonts w:ascii="Arial" w:hAnsi="Arial" w:cs="Arial"/>
          <w:bCs/>
        </w:rPr>
        <w:t>Response LS on the reporting of the Tx TEG association information</w:t>
      </w:r>
      <w:r w:rsidRPr="004C6FD5">
        <w:rPr>
          <w:rFonts w:ascii="Arial" w:eastAsia="Malgun Gothic" w:hAnsi="Arial" w:cs="Arial"/>
          <w:color w:val="000000"/>
          <w:lang w:val="en-US"/>
        </w:rPr>
        <w:t>. RAN</w:t>
      </w:r>
      <w:r>
        <w:rPr>
          <w:rFonts w:ascii="Arial" w:eastAsia="Malgun Gothic" w:hAnsi="Arial" w:cs="Arial"/>
          <w:color w:val="000000"/>
          <w:lang w:val="en-US"/>
        </w:rPr>
        <w:t>1</w:t>
      </w:r>
      <w:r w:rsidRPr="004C6FD5">
        <w:rPr>
          <w:rFonts w:ascii="Arial" w:eastAsia="Malgun Gothic" w:hAnsi="Arial" w:cs="Arial"/>
          <w:color w:val="000000"/>
          <w:lang w:val="en-US"/>
        </w:rPr>
        <w:t xml:space="preserve"> discussed the questions in the LS, and would like to provide the following answer</w:t>
      </w:r>
      <w:r w:rsidR="002033CF">
        <w:rPr>
          <w:rFonts w:ascii="Arial" w:eastAsia="Malgun Gothic" w:hAnsi="Arial" w:cs="Arial"/>
          <w:color w:val="000000"/>
          <w:lang w:val="en-US"/>
        </w:rPr>
        <w:t xml:space="preserve"> </w:t>
      </w:r>
      <w:r w:rsidR="00D51463">
        <w:rPr>
          <w:rFonts w:ascii="Arial" w:eastAsia="Malgun Gothic" w:hAnsi="Arial" w:cs="Arial"/>
          <w:color w:val="000000"/>
          <w:lang w:val="en-US"/>
        </w:rPr>
        <w:t xml:space="preserve">to </w:t>
      </w:r>
      <w:r w:rsidR="00C71DB8">
        <w:rPr>
          <w:rFonts w:ascii="Arial" w:eastAsia="Malgun Gothic" w:hAnsi="Arial" w:cs="Arial"/>
          <w:color w:val="000000"/>
          <w:lang w:val="en-US"/>
        </w:rPr>
        <w:t xml:space="preserve">the </w:t>
      </w:r>
      <w:r w:rsidR="00087636">
        <w:rPr>
          <w:rFonts w:ascii="Arial" w:eastAsia="Malgun Gothic" w:hAnsi="Arial" w:cs="Arial"/>
          <w:color w:val="000000"/>
          <w:lang w:val="en-US"/>
        </w:rPr>
        <w:t>q</w:t>
      </w:r>
      <w:r w:rsidR="00C71DB8">
        <w:rPr>
          <w:rFonts w:ascii="Arial" w:eastAsia="Malgun Gothic" w:hAnsi="Arial" w:cs="Arial"/>
          <w:color w:val="000000"/>
          <w:lang w:val="en-US"/>
        </w:rPr>
        <w:t xml:space="preserve">uestion </w:t>
      </w:r>
      <w:r w:rsidR="00D51463">
        <w:rPr>
          <w:rFonts w:ascii="Arial" w:eastAsia="Malgun Gothic" w:hAnsi="Arial" w:cs="Arial"/>
          <w:color w:val="000000"/>
          <w:lang w:val="en-US"/>
        </w:rPr>
        <w:t>raised in the LS</w:t>
      </w:r>
      <w:r w:rsidRPr="004C6FD5">
        <w:rPr>
          <w:rFonts w:ascii="Arial" w:eastAsia="Malgun Gothic" w:hAnsi="Arial" w:cs="Arial"/>
          <w:color w:val="000000"/>
          <w:lang w:val="en-US"/>
        </w:rPr>
        <w:t>:</w:t>
      </w:r>
    </w:p>
    <w:p w14:paraId="215ABF9D" w14:textId="2D17066B" w:rsidR="004C6FD5" w:rsidRDefault="004C6FD5" w:rsidP="004C6FD5">
      <w:pPr>
        <w:jc w:val="both"/>
        <w:rPr>
          <w:rFonts w:ascii="Arial" w:eastAsia="Malgun Gothic" w:hAnsi="Arial" w:cs="Arial"/>
          <w:color w:val="00000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EE5" w14:paraId="506CB6AE" w14:textId="77777777" w:rsidTr="000E6EE5">
        <w:tc>
          <w:tcPr>
            <w:tcW w:w="9629" w:type="dxa"/>
          </w:tcPr>
          <w:p w14:paraId="21763F72" w14:textId="1806EF12" w:rsidR="000E6EE5" w:rsidRPr="00C71DB8" w:rsidRDefault="000E6EE5" w:rsidP="00C71DB8">
            <w:pPr>
              <w:pStyle w:val="TAL"/>
              <w:keepLines w:val="0"/>
              <w:adjustRightInd/>
              <w:spacing w:after="160" w:line="252" w:lineRule="auto"/>
              <w:textAlignment w:val="auto"/>
              <w:rPr>
                <w:rFonts w:eastAsia="SimSun" w:cs="Arial"/>
                <w:sz w:val="20"/>
                <w:lang w:val="en-US"/>
              </w:rPr>
            </w:pPr>
            <w:r w:rsidRPr="004D4F13">
              <w:rPr>
                <w:rFonts w:eastAsia="SimSun"/>
                <w:b/>
                <w:bCs/>
                <w:sz w:val="20"/>
              </w:rPr>
              <w:t>Q</w:t>
            </w:r>
            <w:r w:rsidR="00C71DB8">
              <w:rPr>
                <w:rFonts w:eastAsia="SimSun"/>
                <w:b/>
                <w:bCs/>
                <w:sz w:val="20"/>
              </w:rPr>
              <w:t>uestion</w:t>
            </w:r>
            <w:r w:rsidRPr="004D4F13">
              <w:rPr>
                <w:rFonts w:eastAsia="SimSun"/>
                <w:b/>
                <w:bCs/>
                <w:sz w:val="20"/>
              </w:rPr>
              <w:t>:</w:t>
            </w:r>
            <w:r>
              <w:rPr>
                <w:rFonts w:eastAsia="SimSun"/>
                <w:sz w:val="20"/>
              </w:rPr>
              <w:t xml:space="preserve"> </w:t>
            </w:r>
            <w:r w:rsidR="00087636" w:rsidRPr="00087636">
              <w:rPr>
                <w:rFonts w:eastAsia="SimSun"/>
                <w:sz w:val="20"/>
              </w:rPr>
              <w:t xml:space="preserve">RAN2 kindly asks RAN1 to confirm the issues identified by RAN2. And RAN2 respectfully asks RAN1 to respond if </w:t>
            </w:r>
            <w:proofErr w:type="spellStart"/>
            <w:r w:rsidR="00087636" w:rsidRPr="00087636">
              <w:rPr>
                <w:rFonts w:eastAsia="SimSun"/>
                <w:sz w:val="20"/>
              </w:rPr>
              <w:t>srs-PosResourceSetId</w:t>
            </w:r>
            <w:proofErr w:type="spellEnd"/>
            <w:r w:rsidR="00087636" w:rsidRPr="00087636">
              <w:rPr>
                <w:rFonts w:eastAsia="SimSun"/>
                <w:sz w:val="20"/>
              </w:rPr>
              <w:t xml:space="preserve"> is required in UE </w:t>
            </w:r>
            <w:proofErr w:type="spellStart"/>
            <w:r w:rsidR="00087636" w:rsidRPr="00087636">
              <w:rPr>
                <w:rFonts w:eastAsia="SimSun"/>
                <w:sz w:val="20"/>
              </w:rPr>
              <w:t>TxTEG</w:t>
            </w:r>
            <w:proofErr w:type="spellEnd"/>
            <w:r w:rsidR="00087636" w:rsidRPr="00087636">
              <w:rPr>
                <w:rFonts w:eastAsia="SimSun"/>
                <w:sz w:val="20"/>
              </w:rPr>
              <w:t xml:space="preserve"> association report.</w:t>
            </w:r>
          </w:p>
        </w:tc>
      </w:tr>
    </w:tbl>
    <w:p w14:paraId="029FF74A" w14:textId="77777777" w:rsidR="00C71DB8" w:rsidRDefault="00C71DB8" w:rsidP="004C6FD5">
      <w:pPr>
        <w:jc w:val="both"/>
        <w:rPr>
          <w:rFonts w:ascii="Arial" w:eastAsia="Malgun Gothic" w:hAnsi="Arial" w:cs="Arial"/>
          <w:b/>
          <w:bCs/>
          <w:lang w:eastAsia="ko-KR"/>
        </w:rPr>
      </w:pPr>
    </w:p>
    <w:p w14:paraId="087EB863" w14:textId="634D3D39" w:rsidR="004C6FD5" w:rsidRPr="00136EA7" w:rsidRDefault="004C6FD5" w:rsidP="004C6FD5">
      <w:pPr>
        <w:jc w:val="both"/>
        <w:rPr>
          <w:rFonts w:ascii="Arial" w:eastAsia="Malgun Gothic" w:hAnsi="Arial" w:cs="Arial"/>
          <w:b/>
          <w:bCs/>
          <w:lang w:eastAsia="ko-KR"/>
        </w:rPr>
      </w:pPr>
      <w:r w:rsidRPr="00136EA7">
        <w:rPr>
          <w:rFonts w:ascii="Arial" w:eastAsia="Malgun Gothic" w:hAnsi="Arial" w:cs="Arial"/>
          <w:b/>
          <w:bCs/>
          <w:lang w:eastAsia="ko-KR"/>
        </w:rPr>
        <w:t xml:space="preserve">Answer from RAN1: </w:t>
      </w:r>
    </w:p>
    <w:p w14:paraId="056B9D19" w14:textId="37498B62" w:rsidR="00C71DB8" w:rsidRDefault="00087636" w:rsidP="00712B3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RAN1’s understanding is that the SRS resource IDs are defined locally within each SRS resource set</w:t>
      </w:r>
      <w:r w:rsidR="00712B37">
        <w:rPr>
          <w:rFonts w:ascii="Arial" w:hAnsi="Arial" w:cs="Arial"/>
          <w:sz w:val="20"/>
          <w:szCs w:val="20"/>
          <w:lang w:val="en-GB"/>
        </w:rPr>
        <w:t>.</w:t>
      </w:r>
      <w:r>
        <w:rPr>
          <w:rFonts w:ascii="Arial" w:hAnsi="Arial" w:cs="Arial"/>
          <w:sz w:val="20"/>
          <w:szCs w:val="20"/>
          <w:lang w:val="en-GB"/>
        </w:rPr>
        <w:t xml:space="preserve">  Hence, it is RAN1’s understanding that </w:t>
      </w:r>
      <w:proofErr w:type="spellStart"/>
      <w:r w:rsidRPr="00087636">
        <w:rPr>
          <w:rFonts w:ascii="Arial" w:hAnsi="Arial" w:cs="Arial"/>
          <w:i/>
          <w:iCs/>
          <w:sz w:val="20"/>
          <w:szCs w:val="20"/>
          <w:lang w:val="en-GB"/>
        </w:rPr>
        <w:t>srs-PosResourceSetId</w:t>
      </w:r>
      <w:proofErr w:type="spellEnd"/>
      <w:r w:rsidRPr="00087636">
        <w:rPr>
          <w:rFonts w:ascii="Arial" w:hAnsi="Arial" w:cs="Arial"/>
          <w:sz w:val="20"/>
          <w:szCs w:val="20"/>
          <w:lang w:val="en-GB"/>
        </w:rPr>
        <w:t xml:space="preserve"> is required in UE </w:t>
      </w:r>
      <w:proofErr w:type="spellStart"/>
      <w:r w:rsidRPr="00087636">
        <w:rPr>
          <w:rFonts w:ascii="Arial" w:hAnsi="Arial" w:cs="Arial"/>
          <w:sz w:val="20"/>
          <w:szCs w:val="20"/>
          <w:lang w:val="en-GB"/>
        </w:rPr>
        <w:t>TxTEG</w:t>
      </w:r>
      <w:proofErr w:type="spellEnd"/>
      <w:r w:rsidRPr="00087636">
        <w:rPr>
          <w:rFonts w:ascii="Arial" w:hAnsi="Arial" w:cs="Arial"/>
          <w:sz w:val="20"/>
          <w:szCs w:val="20"/>
          <w:lang w:val="en-GB"/>
        </w:rPr>
        <w:t xml:space="preserve"> association report</w:t>
      </w:r>
    </w:p>
    <w:p w14:paraId="1748C7B8" w14:textId="5E229FEE" w:rsidR="004D4F13" w:rsidRPr="00136EA7" w:rsidRDefault="004D4F13" w:rsidP="004C6FD5">
      <w:pPr>
        <w:jc w:val="both"/>
        <w:rPr>
          <w:rFonts w:ascii="Arial" w:eastAsia="Malgun Gothic" w:hAnsi="Arial" w:cs="Arial"/>
        </w:rPr>
      </w:pPr>
    </w:p>
    <w:p w14:paraId="37B65F60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2A4684C" w14:textId="77777777" w:rsidR="00743093" w:rsidRPr="00136EA7" w:rsidRDefault="007430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136EA7" w:rsidRDefault="00463675">
      <w:pPr>
        <w:spacing w:after="120"/>
        <w:rPr>
          <w:rFonts w:ascii="Arial" w:hAnsi="Arial" w:cs="Arial"/>
          <w:b/>
        </w:rPr>
      </w:pPr>
      <w:r w:rsidRPr="00136EA7">
        <w:rPr>
          <w:rFonts w:ascii="Arial" w:hAnsi="Arial" w:cs="Arial"/>
          <w:b/>
        </w:rPr>
        <w:t>2. Actions:</w:t>
      </w:r>
    </w:p>
    <w:p w14:paraId="40D01218" w14:textId="211638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2B20">
        <w:rPr>
          <w:rFonts w:ascii="Arial" w:hAnsi="Arial" w:cs="Arial"/>
          <w:b/>
        </w:rPr>
        <w:t>RAN</w:t>
      </w:r>
      <w:r w:rsidR="00E35FC9">
        <w:rPr>
          <w:rFonts w:ascii="Arial" w:hAnsi="Arial" w:cs="Arial"/>
          <w:b/>
        </w:rPr>
        <w:t>2</w:t>
      </w:r>
      <w:r w:rsidR="005E13E9" w:rsidRPr="005E13E9">
        <w:rPr>
          <w:rFonts w:ascii="Arial" w:hAnsi="Arial" w:cs="Arial"/>
          <w:b/>
        </w:rPr>
        <w:t>:</w:t>
      </w:r>
    </w:p>
    <w:p w14:paraId="5008E79C" w14:textId="37DB4530" w:rsidR="00463675" w:rsidRPr="000F4E43" w:rsidRDefault="00463675" w:rsidP="005E13E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="005E13E9">
        <w:rPr>
          <w:rFonts w:ascii="Arial" w:hAnsi="Arial" w:cs="Arial"/>
          <w:b/>
        </w:rPr>
        <w:t xml:space="preserve"> RAN1 respectfully asks </w:t>
      </w:r>
      <w:r w:rsidR="008E2B20">
        <w:rPr>
          <w:rFonts w:ascii="Arial" w:hAnsi="Arial" w:cs="Arial"/>
          <w:b/>
        </w:rPr>
        <w:t>RA</w:t>
      </w:r>
      <w:r w:rsidR="007912FA">
        <w:rPr>
          <w:rFonts w:ascii="Arial" w:hAnsi="Arial" w:cs="Arial"/>
          <w:b/>
        </w:rPr>
        <w:t>N</w:t>
      </w:r>
      <w:r w:rsidR="00E35FC9">
        <w:rPr>
          <w:rFonts w:ascii="Arial" w:hAnsi="Arial" w:cs="Arial"/>
          <w:b/>
        </w:rPr>
        <w:t>2</w:t>
      </w:r>
      <w:r w:rsidR="005E13E9">
        <w:rPr>
          <w:rFonts w:ascii="Arial" w:hAnsi="Arial" w:cs="Arial"/>
          <w:b/>
        </w:rPr>
        <w:t xml:space="preserve"> to take the above information into account in their future work.</w:t>
      </w:r>
      <w:r w:rsidRPr="000F4E43">
        <w:rPr>
          <w:rFonts w:ascii="Arial" w:hAnsi="Arial" w:cs="Arial"/>
          <w:b/>
        </w:rPr>
        <w:tab/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D8B0F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D3E49">
        <w:rPr>
          <w:rFonts w:ascii="Arial" w:hAnsi="Arial" w:cs="Arial"/>
          <w:b/>
        </w:rPr>
        <w:t>1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A34B0F" w14:textId="00327531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 w:rsidR="007912FA">
        <w:rPr>
          <w:rFonts w:ascii="Arial" w:hAnsi="Arial" w:cs="Arial"/>
          <w:bCs/>
          <w:color w:val="000000"/>
        </w:rPr>
        <w:t>9</w:t>
      </w:r>
      <w:r>
        <w:rPr>
          <w:rFonts w:ascii="Arial" w:hAnsi="Arial" w:cs="Arial"/>
          <w:bCs/>
          <w:color w:val="000000"/>
        </w:rPr>
        <w:t>-</w:t>
      </w:r>
      <w:r w:rsidRPr="00E3791D">
        <w:rPr>
          <w:rFonts w:ascii="Arial" w:hAnsi="Arial" w:cs="Arial"/>
          <w:bCs/>
          <w:color w:val="000000"/>
        </w:rPr>
        <w:t xml:space="preserve">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7912FA">
        <w:rPr>
          <w:rFonts w:ascii="Arial" w:hAnsi="Arial" w:cs="Arial"/>
          <w:bCs/>
          <w:color w:val="000000"/>
        </w:rPr>
        <w:t xml:space="preserve">5 – 27 May </w:t>
      </w:r>
      <w:r w:rsidRPr="00E3791D">
        <w:rPr>
          <w:rFonts w:ascii="Arial" w:hAnsi="Arial" w:cs="Arial"/>
          <w:bCs/>
          <w:color w:val="000000"/>
        </w:rPr>
        <w:t>202</w:t>
      </w:r>
      <w:r w:rsidR="007912FA">
        <w:rPr>
          <w:rFonts w:ascii="Arial" w:hAnsi="Arial" w:cs="Arial"/>
          <w:bCs/>
          <w:color w:val="000000"/>
        </w:rPr>
        <w:t>2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4250A3C3" w14:textId="592F05FF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7912FA">
        <w:rPr>
          <w:rFonts w:ascii="Arial" w:hAnsi="Arial" w:cs="Arial"/>
          <w:bCs/>
          <w:color w:val="000000"/>
        </w:rPr>
        <w:t>10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7912FA">
        <w:rPr>
          <w:rFonts w:ascii="Arial" w:hAnsi="Arial" w:cs="Arial"/>
          <w:bCs/>
          <w:color w:val="000000"/>
        </w:rPr>
        <w:t xml:space="preserve">22 – 26 August </w:t>
      </w:r>
      <w:r w:rsidR="00481EBB" w:rsidRPr="00BD3E49">
        <w:rPr>
          <w:rFonts w:ascii="Arial" w:hAnsi="Arial" w:cs="Arial"/>
          <w:bCs/>
          <w:color w:val="000000"/>
        </w:rPr>
        <w:t>202</w:t>
      </w:r>
      <w:r w:rsidR="007912FA">
        <w:rPr>
          <w:rFonts w:ascii="Arial" w:hAnsi="Arial" w:cs="Arial"/>
          <w:bCs/>
          <w:color w:val="000000"/>
        </w:rPr>
        <w:t>2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 w:rsidR="007912FA">
        <w:rPr>
          <w:rFonts w:ascii="Arial" w:hAnsi="Arial" w:cs="Arial"/>
          <w:bCs/>
          <w:color w:val="000000"/>
        </w:rPr>
        <w:t>Toulouse, France</w:t>
      </w:r>
    </w:p>
    <w:p w14:paraId="4F31BDF1" w14:textId="77777777" w:rsidR="00294776" w:rsidRPr="00E3791D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2D3CEEFE" w14:textId="7E193A7D" w:rsidR="00463675" w:rsidRPr="000F4E43" w:rsidRDefault="00463675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78E63" w14:textId="77777777" w:rsidR="001E0D30" w:rsidRDefault="001E0D30">
      <w:r>
        <w:separator/>
      </w:r>
    </w:p>
  </w:endnote>
  <w:endnote w:type="continuationSeparator" w:id="0">
    <w:p w14:paraId="5C3E156C" w14:textId="77777777" w:rsidR="001E0D30" w:rsidRDefault="001E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5941B" w14:textId="77777777" w:rsidR="001E0D30" w:rsidRDefault="001E0D30">
      <w:r>
        <w:separator/>
      </w:r>
    </w:p>
  </w:footnote>
  <w:footnote w:type="continuationSeparator" w:id="0">
    <w:p w14:paraId="2E320861" w14:textId="77777777" w:rsidR="001E0D30" w:rsidRDefault="001E0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E4E"/>
    <w:rsid w:val="000152F1"/>
    <w:rsid w:val="000337D5"/>
    <w:rsid w:val="00087636"/>
    <w:rsid w:val="000D15F7"/>
    <w:rsid w:val="000D7633"/>
    <w:rsid w:val="000E22D1"/>
    <w:rsid w:val="000E6EE5"/>
    <w:rsid w:val="000F4E43"/>
    <w:rsid w:val="00136EA7"/>
    <w:rsid w:val="001E0D30"/>
    <w:rsid w:val="002033CF"/>
    <w:rsid w:val="00233ADD"/>
    <w:rsid w:val="00294776"/>
    <w:rsid w:val="0033391E"/>
    <w:rsid w:val="00392E16"/>
    <w:rsid w:val="00396815"/>
    <w:rsid w:val="003C0F55"/>
    <w:rsid w:val="003F76EE"/>
    <w:rsid w:val="00423AC4"/>
    <w:rsid w:val="0043117D"/>
    <w:rsid w:val="00441CE7"/>
    <w:rsid w:val="00463675"/>
    <w:rsid w:val="00481EBB"/>
    <w:rsid w:val="004A35B5"/>
    <w:rsid w:val="004C37DC"/>
    <w:rsid w:val="004C4B60"/>
    <w:rsid w:val="004C6FD5"/>
    <w:rsid w:val="004D4F13"/>
    <w:rsid w:val="004E40FF"/>
    <w:rsid w:val="0050146D"/>
    <w:rsid w:val="005214F2"/>
    <w:rsid w:val="00582BE4"/>
    <w:rsid w:val="00584B08"/>
    <w:rsid w:val="005927B9"/>
    <w:rsid w:val="005E13E9"/>
    <w:rsid w:val="005E3D7A"/>
    <w:rsid w:val="00643ED7"/>
    <w:rsid w:val="00657658"/>
    <w:rsid w:val="006A405A"/>
    <w:rsid w:val="006D0AFF"/>
    <w:rsid w:val="006E0B19"/>
    <w:rsid w:val="006F0ACE"/>
    <w:rsid w:val="00712B37"/>
    <w:rsid w:val="00715198"/>
    <w:rsid w:val="00726FC3"/>
    <w:rsid w:val="00743093"/>
    <w:rsid w:val="00743BFA"/>
    <w:rsid w:val="00756283"/>
    <w:rsid w:val="00757B34"/>
    <w:rsid w:val="007912FA"/>
    <w:rsid w:val="007B7DD4"/>
    <w:rsid w:val="008634B3"/>
    <w:rsid w:val="008858A0"/>
    <w:rsid w:val="00895EDD"/>
    <w:rsid w:val="008D3BAE"/>
    <w:rsid w:val="008E1409"/>
    <w:rsid w:val="008E2B20"/>
    <w:rsid w:val="00923E7C"/>
    <w:rsid w:val="0098045F"/>
    <w:rsid w:val="009D1E81"/>
    <w:rsid w:val="009D291C"/>
    <w:rsid w:val="009F15B0"/>
    <w:rsid w:val="00A04E0D"/>
    <w:rsid w:val="00A13188"/>
    <w:rsid w:val="00A13CCD"/>
    <w:rsid w:val="00A220B1"/>
    <w:rsid w:val="00A262CD"/>
    <w:rsid w:val="00B3261B"/>
    <w:rsid w:val="00B567E8"/>
    <w:rsid w:val="00BA0F65"/>
    <w:rsid w:val="00BD0103"/>
    <w:rsid w:val="00BD3600"/>
    <w:rsid w:val="00BD3E49"/>
    <w:rsid w:val="00BE291D"/>
    <w:rsid w:val="00C71DB8"/>
    <w:rsid w:val="00CB6A86"/>
    <w:rsid w:val="00CC7204"/>
    <w:rsid w:val="00D51463"/>
    <w:rsid w:val="00D54590"/>
    <w:rsid w:val="00D8686C"/>
    <w:rsid w:val="00D9072F"/>
    <w:rsid w:val="00D92407"/>
    <w:rsid w:val="00DC4FA1"/>
    <w:rsid w:val="00DE7B1F"/>
    <w:rsid w:val="00E113CE"/>
    <w:rsid w:val="00E20816"/>
    <w:rsid w:val="00E35FC9"/>
    <w:rsid w:val="00E60217"/>
    <w:rsid w:val="00EE661B"/>
    <w:rsid w:val="00F271C8"/>
    <w:rsid w:val="00F42DD7"/>
    <w:rsid w:val="00F45ECA"/>
    <w:rsid w:val="00F7391E"/>
    <w:rsid w:val="00FB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qFormat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qFormat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paragraph" w:customStyle="1" w:styleId="3GPPHeader">
    <w:name w:val="3GPP_Header"/>
    <w:basedOn w:val="BodyText"/>
    <w:rsid w:val="007912FA"/>
    <w:pPr>
      <w:tabs>
        <w:tab w:val="left" w:pos="1701"/>
        <w:tab w:val="right" w:pos="9639"/>
      </w:tabs>
      <w:spacing w:after="240" w:line="259" w:lineRule="auto"/>
      <w:jc w:val="both"/>
    </w:pPr>
    <w:rPr>
      <w:rFonts w:eastAsia="Calibri"/>
      <w:b/>
      <w:color w:val="auto"/>
      <w:sz w:val="24"/>
      <w:szCs w:val="22"/>
      <w:lang w:val="en-US" w:eastAsia="zh-CN"/>
    </w:rPr>
  </w:style>
  <w:style w:type="table" w:styleId="TableGrid">
    <w:name w:val="Table Grid"/>
    <w:basedOn w:val="TableNormal"/>
    <w:uiPriority w:val="59"/>
    <w:rsid w:val="000E6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清單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D4F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清單段落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4D4F1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NormalWeb">
    <w:name w:val="Normal (Web)"/>
    <w:basedOn w:val="Normal"/>
    <w:uiPriority w:val="99"/>
    <w:semiHidden/>
    <w:unhideWhenUsed/>
    <w:rsid w:val="000D15F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3D1DCBD-0ECD-40B3-AC6D-81E6DCA96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37A4E5-9E78-425E-9155-BB5CAD3486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DEEC8-4D30-4691-85E7-70AE7AFDF1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C83978-9021-4D4F-8967-7FE92B0E05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2022-02-14T21:47:00Z</dcterms:created>
  <dcterms:modified xsi:type="dcterms:W3CDTF">2022-02-14T22:06:00Z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